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43B75" w14:textId="56EC37D7" w:rsidR="00F7414D" w:rsidRDefault="002A4A7D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DICCIONARIO DE VARIABLES</w:t>
      </w:r>
    </w:p>
    <w:p w14:paraId="606D4D27" w14:textId="36323801" w:rsidR="006A4FF0" w:rsidRDefault="006A4FF0">
      <w:pPr>
        <w:rPr>
          <w:rFonts w:cstheme="minorHAnsi"/>
        </w:rPr>
      </w:pPr>
    </w:p>
    <w:tbl>
      <w:tblPr>
        <w:tblStyle w:val="Tablaconcuadrcula"/>
        <w:tblW w:w="10490" w:type="dxa"/>
        <w:tblInd w:w="-856" w:type="dxa"/>
        <w:tblLook w:val="04A0" w:firstRow="1" w:lastRow="0" w:firstColumn="1" w:lastColumn="0" w:noHBand="0" w:noVBand="1"/>
      </w:tblPr>
      <w:tblGrid>
        <w:gridCol w:w="1844"/>
        <w:gridCol w:w="5528"/>
        <w:gridCol w:w="3118"/>
      </w:tblGrid>
      <w:tr w:rsidR="009B27BB" w14:paraId="1B094FE1" w14:textId="24BE8152" w:rsidTr="009B27BB">
        <w:tc>
          <w:tcPr>
            <w:tcW w:w="10490" w:type="dxa"/>
            <w:gridSpan w:val="3"/>
            <w:shd w:val="clear" w:color="auto" w:fill="E68073"/>
          </w:tcPr>
          <w:p w14:paraId="3B73E97A" w14:textId="3F3E2B2F" w:rsidR="009B27BB" w:rsidRDefault="00040423" w:rsidP="007B34F0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  <w:lang w:val="en-US"/>
              </w:rPr>
              <w:t>analisis-cn-pc-12-22</w:t>
            </w:r>
          </w:p>
        </w:tc>
      </w:tr>
      <w:tr w:rsidR="009B27BB" w:rsidRPr="002A4A7D" w14:paraId="25F0430D" w14:textId="77777777" w:rsidTr="004D3DFE">
        <w:tc>
          <w:tcPr>
            <w:tcW w:w="1844" w:type="dxa"/>
            <w:shd w:val="clear" w:color="auto" w:fill="EAB8B1"/>
            <w:vAlign w:val="center"/>
          </w:tcPr>
          <w:p w14:paraId="2E5DE169" w14:textId="488B4E73" w:rsidR="009B27BB" w:rsidRPr="004D3DFE" w:rsidRDefault="009B27BB" w:rsidP="009B27B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D3DFE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Nombre</w:t>
            </w:r>
            <w:proofErr w:type="spellEnd"/>
            <w:r w:rsidRPr="004D3DFE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 xml:space="preserve"> variable</w:t>
            </w:r>
          </w:p>
        </w:tc>
        <w:tc>
          <w:tcPr>
            <w:tcW w:w="5528" w:type="dxa"/>
            <w:shd w:val="clear" w:color="auto" w:fill="EAB8B1"/>
          </w:tcPr>
          <w:p w14:paraId="629D56E1" w14:textId="75527337" w:rsidR="009B27BB" w:rsidRPr="004D3DFE" w:rsidRDefault="009B27BB" w:rsidP="009B27B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D3DFE">
              <w:rPr>
                <w:rFonts w:ascii="Calibri" w:hAnsi="Calibri" w:cs="Calibri"/>
                <w:b/>
                <w:bCs/>
                <w:sz w:val="20"/>
                <w:szCs w:val="20"/>
              </w:rPr>
              <w:t>Descripción variable</w:t>
            </w:r>
          </w:p>
        </w:tc>
        <w:tc>
          <w:tcPr>
            <w:tcW w:w="3118" w:type="dxa"/>
            <w:shd w:val="clear" w:color="auto" w:fill="EAB8B1"/>
          </w:tcPr>
          <w:p w14:paraId="491AD87E" w14:textId="7F185F10" w:rsidR="009B27BB" w:rsidRPr="004D3DFE" w:rsidRDefault="009B27BB" w:rsidP="009B27B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D3DFE">
              <w:rPr>
                <w:rFonts w:ascii="Calibri" w:hAnsi="Calibri" w:cs="Calibri"/>
                <w:b/>
                <w:bCs/>
                <w:sz w:val="20"/>
                <w:szCs w:val="20"/>
              </w:rPr>
              <w:t>Calculo asociado</w:t>
            </w:r>
          </w:p>
        </w:tc>
      </w:tr>
      <w:tr w:rsidR="009B27BB" w:rsidRPr="002A4A7D" w14:paraId="16877CE0" w14:textId="68D0BA1F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4FC5D78C" w14:textId="15223272" w:rsidR="009B27BB" w:rsidRPr="006A4FF0" w:rsidRDefault="009B27BB" w:rsidP="007B34F0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6A4FF0">
              <w:rPr>
                <w:rFonts w:ascii="Calibri" w:hAnsi="Calibri" w:cs="Calibri"/>
                <w:b/>
                <w:bCs/>
                <w:lang w:val="en-US"/>
              </w:rPr>
              <w:t>DEPTO</w:t>
            </w:r>
          </w:p>
        </w:tc>
        <w:tc>
          <w:tcPr>
            <w:tcW w:w="5528" w:type="dxa"/>
          </w:tcPr>
          <w:p w14:paraId="73EAECB3" w14:textId="5C4E4CBC" w:rsidR="009B27BB" w:rsidRPr="002A4A7D" w:rsidRDefault="005D75C7" w:rsidP="007B34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Codigo de departamento</w:t>
            </w:r>
          </w:p>
        </w:tc>
        <w:tc>
          <w:tcPr>
            <w:tcW w:w="3118" w:type="dxa"/>
          </w:tcPr>
          <w:p w14:paraId="2A811812" w14:textId="08CD8624" w:rsidR="009B27BB" w:rsidRPr="004D3DFE" w:rsidRDefault="009B27BB" w:rsidP="007B34F0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9B27BB" w:rsidRPr="002A4A7D" w14:paraId="34DE31DB" w14:textId="3585381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66CE5BF0" w14:textId="57CEF79B" w:rsidR="009B27BB" w:rsidRPr="006A4FF0" w:rsidRDefault="009B27BB" w:rsidP="007B34F0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6A4FF0">
              <w:rPr>
                <w:rFonts w:ascii="Calibri" w:hAnsi="Calibri" w:cs="Calibri"/>
                <w:b/>
                <w:bCs/>
                <w:lang w:val="en-US"/>
              </w:rPr>
              <w:t>DEPTO_DESC</w:t>
            </w:r>
          </w:p>
        </w:tc>
        <w:tc>
          <w:tcPr>
            <w:tcW w:w="5528" w:type="dxa"/>
          </w:tcPr>
          <w:p w14:paraId="15A9F9BB" w14:textId="52EB750E" w:rsidR="009B27BB" w:rsidRPr="002A4A7D" w:rsidRDefault="005D75C7" w:rsidP="007B34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Descripción (nombre de departamento)</w:t>
            </w:r>
          </w:p>
        </w:tc>
        <w:tc>
          <w:tcPr>
            <w:tcW w:w="3118" w:type="dxa"/>
          </w:tcPr>
          <w:p w14:paraId="52C5A41E" w14:textId="2816B242" w:rsidR="009B27BB" w:rsidRPr="004D3DFE" w:rsidRDefault="009B27BB" w:rsidP="007B34F0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9B27BB" w:rsidRPr="002A4A7D" w14:paraId="370794FB" w14:textId="033603F8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4B2B7DDE" w14:textId="4F078F5E" w:rsidR="009B27BB" w:rsidRPr="006A4FF0" w:rsidRDefault="009B27BB" w:rsidP="007B34F0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  <w:lang w:val="en-US"/>
              </w:rPr>
              <w:t>DISTRITO</w:t>
            </w:r>
          </w:p>
        </w:tc>
        <w:tc>
          <w:tcPr>
            <w:tcW w:w="5528" w:type="dxa"/>
          </w:tcPr>
          <w:p w14:paraId="5E888949" w14:textId="027428D9" w:rsidR="009B27BB" w:rsidRPr="002A4A7D" w:rsidRDefault="005D75C7" w:rsidP="007B34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Codigo de distrito</w:t>
            </w:r>
          </w:p>
        </w:tc>
        <w:tc>
          <w:tcPr>
            <w:tcW w:w="3118" w:type="dxa"/>
          </w:tcPr>
          <w:p w14:paraId="4A42F83E" w14:textId="09C15C94" w:rsidR="009B27BB" w:rsidRPr="004D3DFE" w:rsidRDefault="009B27BB" w:rsidP="007B34F0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9B27BB" w:rsidRPr="002A4A7D" w14:paraId="4182679B" w14:textId="063A3061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38EB2465" w14:textId="396D0D74" w:rsidR="009B27BB" w:rsidRPr="006A4FF0" w:rsidRDefault="009B27BB" w:rsidP="007B34F0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  <w:lang w:val="en-US"/>
              </w:rPr>
              <w:t>DIST_DESC</w:t>
            </w:r>
          </w:p>
        </w:tc>
        <w:tc>
          <w:tcPr>
            <w:tcW w:w="5528" w:type="dxa"/>
          </w:tcPr>
          <w:p w14:paraId="2FE00DE9" w14:textId="4DD49A98" w:rsidR="009B27BB" w:rsidRPr="002A4A7D" w:rsidRDefault="005D75C7" w:rsidP="007B34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Descripción (nombre del distrito)</w:t>
            </w:r>
          </w:p>
        </w:tc>
        <w:tc>
          <w:tcPr>
            <w:tcW w:w="3118" w:type="dxa"/>
          </w:tcPr>
          <w:p w14:paraId="015EB928" w14:textId="5A0961FF" w:rsidR="009B27BB" w:rsidRPr="004D3DFE" w:rsidRDefault="009B27BB" w:rsidP="007B34F0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9B27BB" w:rsidRPr="002A4A7D" w14:paraId="29A3457B" w14:textId="29F1E4B0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6CA1C574" w14:textId="1462B939" w:rsidR="009B27BB" w:rsidRPr="006A4FF0" w:rsidRDefault="009B27BB" w:rsidP="007B34F0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  <w:lang w:val="en-US"/>
              </w:rPr>
              <w:t>AREA</w:t>
            </w:r>
          </w:p>
        </w:tc>
        <w:tc>
          <w:tcPr>
            <w:tcW w:w="5528" w:type="dxa"/>
          </w:tcPr>
          <w:p w14:paraId="1520E2A3" w14:textId="4CC18C0A" w:rsidR="009B27BB" w:rsidRPr="002A4A7D" w:rsidRDefault="005D75C7" w:rsidP="007B34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Area (urbana o rural)</w:t>
            </w:r>
          </w:p>
        </w:tc>
        <w:tc>
          <w:tcPr>
            <w:tcW w:w="3118" w:type="dxa"/>
          </w:tcPr>
          <w:p w14:paraId="3FDEED69" w14:textId="3501515F" w:rsidR="009B27BB" w:rsidRPr="004D3DFE" w:rsidRDefault="009B27BB" w:rsidP="007B34F0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9B27BB" w:rsidRPr="002A4A7D" w14:paraId="3307C655" w14:textId="6646A055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77AD5759" w14:textId="3A5F6A09" w:rsidR="009B27BB" w:rsidRPr="006A4FF0" w:rsidRDefault="009B27BB" w:rsidP="007B34F0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  <w:lang w:val="en-US"/>
              </w:rPr>
              <w:t>BAR_LOC</w:t>
            </w:r>
          </w:p>
        </w:tc>
        <w:tc>
          <w:tcPr>
            <w:tcW w:w="5528" w:type="dxa"/>
          </w:tcPr>
          <w:p w14:paraId="4FFCDF1A" w14:textId="55139430" w:rsidR="009B27BB" w:rsidRPr="002A4A7D" w:rsidRDefault="005D75C7" w:rsidP="007B34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Barrio o Localidad</w:t>
            </w:r>
          </w:p>
        </w:tc>
        <w:tc>
          <w:tcPr>
            <w:tcW w:w="3118" w:type="dxa"/>
          </w:tcPr>
          <w:p w14:paraId="3E81D477" w14:textId="0E9B8C45" w:rsidR="009B27BB" w:rsidRPr="004D3DFE" w:rsidRDefault="009B27BB" w:rsidP="007B34F0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9B27BB" w:rsidRPr="002A4A7D" w14:paraId="31EA916B" w14:textId="15C0AF2D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CE0D6B7" w14:textId="35170043" w:rsidR="009B27BB" w:rsidRPr="006A4FF0" w:rsidRDefault="009B27BB" w:rsidP="007B34F0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  <w:lang w:val="en-US"/>
              </w:rPr>
              <w:t>BARLO_DESC</w:t>
            </w:r>
          </w:p>
        </w:tc>
        <w:tc>
          <w:tcPr>
            <w:tcW w:w="5528" w:type="dxa"/>
          </w:tcPr>
          <w:p w14:paraId="2899DE1C" w14:textId="0CABC284" w:rsidR="009B27BB" w:rsidRPr="002A4A7D" w:rsidRDefault="005D75C7" w:rsidP="007B34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Descripción de Barrio o Localidad (nombre)</w:t>
            </w:r>
          </w:p>
        </w:tc>
        <w:tc>
          <w:tcPr>
            <w:tcW w:w="3118" w:type="dxa"/>
          </w:tcPr>
          <w:p w14:paraId="1C0D11F0" w14:textId="0060F5FB" w:rsidR="009B27BB" w:rsidRPr="004D3DFE" w:rsidRDefault="009B27BB" w:rsidP="007B34F0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9B27BB" w:rsidRPr="002A4A7D" w14:paraId="38A7E4F2" w14:textId="3C75EDB1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6285AB0B" w14:textId="596D7246" w:rsidR="009B27BB" w:rsidRPr="006A4FF0" w:rsidRDefault="009B27BB" w:rsidP="007B34F0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  <w:lang w:val="en-US"/>
              </w:rPr>
              <w:t>CLAVE_BAR</w:t>
            </w:r>
          </w:p>
        </w:tc>
        <w:tc>
          <w:tcPr>
            <w:tcW w:w="5528" w:type="dxa"/>
          </w:tcPr>
          <w:p w14:paraId="3CFFB3F7" w14:textId="5EE4BB41" w:rsidR="009B27BB" w:rsidRPr="002A4A7D" w:rsidRDefault="005D75C7" w:rsidP="007B34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Clave de barrio (concatenación de DEPTO / DISTRITO / AREA / BAR_LOC)</w:t>
            </w:r>
          </w:p>
        </w:tc>
        <w:tc>
          <w:tcPr>
            <w:tcW w:w="3118" w:type="dxa"/>
          </w:tcPr>
          <w:p w14:paraId="132C8069" w14:textId="22C95987" w:rsidR="009B27BB" w:rsidRPr="004D3DFE" w:rsidRDefault="009B27BB" w:rsidP="007B34F0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9B27BB" w:rsidRPr="002A4A7D" w14:paraId="09EB13D1" w14:textId="2D46FF35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42CD757B" w14:textId="2163FF6D" w:rsidR="009B27BB" w:rsidRPr="006A4FF0" w:rsidRDefault="009B27BB" w:rsidP="007B34F0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  <w:lang w:val="en-US"/>
              </w:rPr>
              <w:t>CLAVE</w:t>
            </w:r>
          </w:p>
        </w:tc>
        <w:tc>
          <w:tcPr>
            <w:tcW w:w="5528" w:type="dxa"/>
          </w:tcPr>
          <w:p w14:paraId="5F20D728" w14:textId="285BBDEA" w:rsidR="009B27BB" w:rsidRPr="002A4A7D" w:rsidRDefault="004F2E7E" w:rsidP="007B34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Concatenación de DEPTO / DISTRITO</w:t>
            </w:r>
          </w:p>
        </w:tc>
        <w:tc>
          <w:tcPr>
            <w:tcW w:w="3118" w:type="dxa"/>
          </w:tcPr>
          <w:p w14:paraId="17B95D89" w14:textId="217C647E" w:rsidR="009B27BB" w:rsidRPr="004D3DFE" w:rsidRDefault="009B27BB" w:rsidP="007B34F0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8B5447" w:rsidRPr="002A4A7D" w14:paraId="0A3D1ED0" w14:textId="7777777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4B4F009A" w14:textId="3081F1AC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2A4A7D">
              <w:rPr>
                <w:rFonts w:ascii="Arial" w:hAnsi="Arial" w:cs="Arial"/>
                <w:b/>
                <w:bCs/>
                <w:lang w:val="en-US"/>
              </w:rPr>
              <w:t>V-PC12</w:t>
            </w:r>
          </w:p>
        </w:tc>
        <w:tc>
          <w:tcPr>
            <w:tcW w:w="5528" w:type="dxa"/>
          </w:tcPr>
          <w:p w14:paraId="30D700E4" w14:textId="04210F48" w:rsidR="008B5447" w:rsidRPr="002A4A7D" w:rsidRDefault="008B5447" w:rsidP="008B5447">
            <w:pPr>
              <w:rPr>
                <w:rFonts w:ascii="Calibri" w:hAnsi="Calibri" w:cs="Calibri"/>
              </w:rPr>
            </w:pPr>
            <w:r w:rsidRPr="002A4A7D">
              <w:rPr>
                <w:rFonts w:ascii="Calibri" w:hAnsi="Calibri" w:cs="Calibri"/>
              </w:rPr>
              <w:t>Viviendas registradas en el pre-censo</w:t>
            </w:r>
            <w:r>
              <w:rPr>
                <w:rFonts w:ascii="Calibri" w:hAnsi="Calibri" w:cs="Calibri"/>
              </w:rPr>
              <w:t xml:space="preserve"> de 2012</w:t>
            </w:r>
          </w:p>
        </w:tc>
        <w:tc>
          <w:tcPr>
            <w:tcW w:w="3118" w:type="dxa"/>
          </w:tcPr>
          <w:p w14:paraId="434A08B7" w14:textId="6335BACC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Conteo de viviendnas pre-censadas en cada barrio/localidad</w:t>
            </w:r>
          </w:p>
        </w:tc>
      </w:tr>
      <w:tr w:rsidR="008B5447" w:rsidRPr="002A4A7D" w14:paraId="2798BE3D" w14:textId="3D461CF9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9596E12" w14:textId="0353EEB0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2A4A7D">
              <w:rPr>
                <w:rFonts w:ascii="Arial" w:hAnsi="Arial" w:cs="Arial"/>
                <w:b/>
                <w:bCs/>
                <w:lang w:val="en-US"/>
              </w:rPr>
              <w:t>V</w:t>
            </w:r>
            <w:r>
              <w:rPr>
                <w:rFonts w:ascii="Arial" w:hAnsi="Arial" w:cs="Arial"/>
                <w:b/>
                <w:bCs/>
                <w:lang w:val="en-US"/>
              </w:rPr>
              <w:t>o</w:t>
            </w:r>
            <w:r w:rsidRPr="002A4A7D">
              <w:rPr>
                <w:rFonts w:ascii="Arial" w:hAnsi="Arial" w:cs="Arial"/>
                <w:b/>
                <w:bCs/>
                <w:lang w:val="en-US"/>
              </w:rPr>
              <w:t>-PC12</w:t>
            </w:r>
          </w:p>
        </w:tc>
        <w:tc>
          <w:tcPr>
            <w:tcW w:w="5528" w:type="dxa"/>
          </w:tcPr>
          <w:p w14:paraId="46E057E5" w14:textId="45F88BE3" w:rsidR="008B5447" w:rsidRPr="002A4A7D" w:rsidRDefault="008B5447" w:rsidP="008B5447">
            <w:pPr>
              <w:rPr>
                <w:rFonts w:ascii="Calibri" w:hAnsi="Calibri" w:cs="Calibri"/>
              </w:rPr>
            </w:pPr>
            <w:r w:rsidRPr="002A4A7D">
              <w:rPr>
                <w:rFonts w:ascii="Calibri" w:hAnsi="Calibri" w:cs="Calibri"/>
              </w:rPr>
              <w:t xml:space="preserve">Viviendas </w:t>
            </w:r>
            <w:r>
              <w:rPr>
                <w:rFonts w:ascii="Calibri" w:hAnsi="Calibri" w:cs="Calibri"/>
              </w:rPr>
              <w:t>ocupadas</w:t>
            </w:r>
            <w:r w:rsidRPr="002A4A7D">
              <w:rPr>
                <w:rFonts w:ascii="Calibri" w:hAnsi="Calibri" w:cs="Calibri"/>
              </w:rPr>
              <w:t xml:space="preserve"> registradas en el pre-censo</w:t>
            </w:r>
            <w:r>
              <w:rPr>
                <w:rFonts w:ascii="Calibri" w:hAnsi="Calibri" w:cs="Calibri"/>
              </w:rPr>
              <w:t xml:space="preserve"> de 2012</w:t>
            </w:r>
          </w:p>
        </w:tc>
        <w:tc>
          <w:tcPr>
            <w:tcW w:w="3118" w:type="dxa"/>
          </w:tcPr>
          <w:p w14:paraId="4D0D4F1C" w14:textId="6E955CE7" w:rsidR="008B5447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Conteo de viviendas pre-censadas ocupadas en cada barrio/localidad</w:t>
            </w:r>
          </w:p>
          <w:p w14:paraId="45D24BE2" w14:textId="77E36A2B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Campo “SITUACION”: codigos seleccionados 1, 2 y 3</w:t>
            </w:r>
          </w:p>
        </w:tc>
      </w:tr>
      <w:tr w:rsidR="008B5447" w:rsidRPr="002A4A7D" w14:paraId="3876C4AB" w14:textId="2FB5E542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29C70008" w14:textId="30BC446B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Vi-PC12</w:t>
            </w:r>
            <w:r>
              <w:rPr>
                <w:rStyle w:val="Refdenotaalpie"/>
                <w:rFonts w:ascii="Calibri" w:hAnsi="Calibri" w:cs="Calibri"/>
                <w:b/>
                <w:bCs/>
                <w:lang w:val="en-US"/>
              </w:rPr>
              <w:footnoteReference w:id="1"/>
            </w:r>
          </w:p>
        </w:tc>
        <w:tc>
          <w:tcPr>
            <w:tcW w:w="5528" w:type="dxa"/>
          </w:tcPr>
          <w:p w14:paraId="5258EC86" w14:textId="12957080" w:rsidR="008B5447" w:rsidRPr="002A4A7D" w:rsidRDefault="008B5447" w:rsidP="008B5447">
            <w:pPr>
              <w:rPr>
                <w:rFonts w:ascii="Calibri" w:hAnsi="Calibri" w:cs="Calibri"/>
              </w:rPr>
            </w:pPr>
            <w:r w:rsidRPr="002A4A7D">
              <w:rPr>
                <w:rFonts w:ascii="Calibri" w:hAnsi="Calibri" w:cs="Calibri"/>
              </w:rPr>
              <w:t xml:space="preserve">Viviendas </w:t>
            </w:r>
            <w:r>
              <w:rPr>
                <w:rFonts w:ascii="Calibri" w:hAnsi="Calibri" w:cs="Calibri"/>
              </w:rPr>
              <w:t xml:space="preserve">indigenas </w:t>
            </w:r>
            <w:r w:rsidRPr="002A4A7D">
              <w:rPr>
                <w:rFonts w:ascii="Calibri" w:hAnsi="Calibri" w:cs="Calibri"/>
              </w:rPr>
              <w:t>total</w:t>
            </w:r>
            <w:r>
              <w:rPr>
                <w:rFonts w:ascii="Calibri" w:hAnsi="Calibri" w:cs="Calibri"/>
              </w:rPr>
              <w:t>es</w:t>
            </w:r>
            <w:r w:rsidRPr="002A4A7D">
              <w:rPr>
                <w:rFonts w:ascii="Calibri" w:hAnsi="Calibri" w:cs="Calibri"/>
              </w:rPr>
              <w:t xml:space="preserve"> registradas en el pre-censo</w:t>
            </w:r>
            <w:r>
              <w:rPr>
                <w:rFonts w:ascii="Calibri" w:hAnsi="Calibri" w:cs="Calibri"/>
              </w:rPr>
              <w:t xml:space="preserve"> de 2012</w:t>
            </w:r>
          </w:p>
        </w:tc>
        <w:tc>
          <w:tcPr>
            <w:tcW w:w="3118" w:type="dxa"/>
          </w:tcPr>
          <w:p w14:paraId="7028EBBE" w14:textId="6BB84872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Conteo de viviendas indigenas pre-censadas en cada barrio/localidad</w:t>
            </w:r>
          </w:p>
        </w:tc>
      </w:tr>
      <w:tr w:rsidR="008B5447" w:rsidRPr="002A4A7D" w14:paraId="7BB8FAAD" w14:textId="7777777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52FE45D8" w14:textId="0A0989BD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2A4A7D">
              <w:rPr>
                <w:rFonts w:ascii="Arial" w:hAnsi="Arial" w:cs="Arial"/>
                <w:b/>
                <w:bCs/>
                <w:lang w:val="en-US"/>
              </w:rPr>
              <w:t>V-PC22</w:t>
            </w:r>
          </w:p>
        </w:tc>
        <w:tc>
          <w:tcPr>
            <w:tcW w:w="5528" w:type="dxa"/>
          </w:tcPr>
          <w:p w14:paraId="7FCA4C4D" w14:textId="2AF5C3B8" w:rsidR="008B5447" w:rsidRPr="002A4A7D" w:rsidRDefault="008B5447" w:rsidP="008B5447">
            <w:pPr>
              <w:rPr>
                <w:rFonts w:ascii="Calibri" w:hAnsi="Calibri" w:cs="Calibri"/>
              </w:rPr>
            </w:pPr>
            <w:r w:rsidRPr="002A4A7D">
              <w:rPr>
                <w:rFonts w:ascii="Calibri" w:hAnsi="Calibri" w:cs="Calibri"/>
              </w:rPr>
              <w:t>Viviendas registradas en el pre-censo</w:t>
            </w:r>
            <w:r>
              <w:rPr>
                <w:rFonts w:ascii="Calibri" w:hAnsi="Calibri" w:cs="Calibri"/>
              </w:rPr>
              <w:t xml:space="preserve"> de 2022</w:t>
            </w:r>
          </w:p>
        </w:tc>
        <w:tc>
          <w:tcPr>
            <w:tcW w:w="3118" w:type="dxa"/>
          </w:tcPr>
          <w:p w14:paraId="0EDE2834" w14:textId="64FA3A24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Conteo de viviendas pre-censadas en cada barrio/localidad</w:t>
            </w:r>
          </w:p>
        </w:tc>
      </w:tr>
      <w:tr w:rsidR="008B5447" w:rsidRPr="002A4A7D" w14:paraId="313C00BD" w14:textId="7777777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275AA00" w14:textId="31623C31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2A4A7D">
              <w:rPr>
                <w:rFonts w:ascii="Arial" w:hAnsi="Arial" w:cs="Arial"/>
                <w:b/>
                <w:bCs/>
                <w:lang w:val="en-US"/>
              </w:rPr>
              <w:t>V</w:t>
            </w:r>
            <w:r>
              <w:rPr>
                <w:rFonts w:ascii="Arial" w:hAnsi="Arial" w:cs="Arial"/>
                <w:b/>
                <w:bCs/>
                <w:lang w:val="en-US"/>
              </w:rPr>
              <w:t>o</w:t>
            </w:r>
            <w:r w:rsidRPr="002A4A7D">
              <w:rPr>
                <w:rFonts w:ascii="Arial" w:hAnsi="Arial" w:cs="Arial"/>
                <w:b/>
                <w:bCs/>
                <w:lang w:val="en-US"/>
              </w:rPr>
              <w:t>-PC22</w:t>
            </w:r>
          </w:p>
        </w:tc>
        <w:tc>
          <w:tcPr>
            <w:tcW w:w="5528" w:type="dxa"/>
          </w:tcPr>
          <w:p w14:paraId="77076BE2" w14:textId="20ABEF2E" w:rsidR="008B5447" w:rsidRPr="002A4A7D" w:rsidRDefault="008B5447" w:rsidP="008B5447">
            <w:pPr>
              <w:rPr>
                <w:rFonts w:ascii="Calibri" w:hAnsi="Calibri" w:cs="Calibri"/>
              </w:rPr>
            </w:pPr>
            <w:r w:rsidRPr="002A4A7D">
              <w:rPr>
                <w:rFonts w:ascii="Calibri" w:hAnsi="Calibri" w:cs="Calibri"/>
              </w:rPr>
              <w:t xml:space="preserve">Viviendas </w:t>
            </w:r>
            <w:r>
              <w:rPr>
                <w:rFonts w:ascii="Calibri" w:hAnsi="Calibri" w:cs="Calibri"/>
              </w:rPr>
              <w:t>ocupadas</w:t>
            </w:r>
            <w:r w:rsidRPr="002A4A7D">
              <w:rPr>
                <w:rFonts w:ascii="Calibri" w:hAnsi="Calibri" w:cs="Calibri"/>
              </w:rPr>
              <w:t xml:space="preserve"> registradas en el pre-censo</w:t>
            </w:r>
            <w:r>
              <w:rPr>
                <w:rFonts w:ascii="Calibri" w:hAnsi="Calibri" w:cs="Calibri"/>
              </w:rPr>
              <w:t xml:space="preserve"> de 2022</w:t>
            </w:r>
          </w:p>
        </w:tc>
        <w:tc>
          <w:tcPr>
            <w:tcW w:w="3118" w:type="dxa"/>
          </w:tcPr>
          <w:p w14:paraId="79222590" w14:textId="4825C30B" w:rsidR="008B5447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Conteo de viviendas pre-censadas ocupadas en cada barrio/localidad</w:t>
            </w:r>
          </w:p>
          <w:p w14:paraId="72C2AB8C" w14:textId="73BAEBF0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Campo “SITUACION”: codigos seleccionados 1, 2, 8  y 9</w:t>
            </w:r>
          </w:p>
        </w:tc>
      </w:tr>
      <w:tr w:rsidR="008B5447" w:rsidRPr="002A4A7D" w14:paraId="0DD1FB3F" w14:textId="7777777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65F51545" w14:textId="7F038735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Vi-PC22</w:t>
            </w:r>
          </w:p>
        </w:tc>
        <w:tc>
          <w:tcPr>
            <w:tcW w:w="5528" w:type="dxa"/>
          </w:tcPr>
          <w:p w14:paraId="063DE444" w14:textId="4566F1BE" w:rsidR="008B5447" w:rsidRPr="002A4A7D" w:rsidRDefault="008B5447" w:rsidP="008B5447">
            <w:pPr>
              <w:rPr>
                <w:rFonts w:ascii="Calibri" w:hAnsi="Calibri" w:cs="Calibri"/>
              </w:rPr>
            </w:pPr>
            <w:r w:rsidRPr="002A4A7D">
              <w:rPr>
                <w:rFonts w:ascii="Calibri" w:hAnsi="Calibri" w:cs="Calibri"/>
              </w:rPr>
              <w:t xml:space="preserve">Viviendas </w:t>
            </w:r>
            <w:r>
              <w:rPr>
                <w:rFonts w:ascii="Calibri" w:hAnsi="Calibri" w:cs="Calibri"/>
              </w:rPr>
              <w:t xml:space="preserve">indigenas </w:t>
            </w:r>
            <w:r w:rsidRPr="002A4A7D">
              <w:rPr>
                <w:rFonts w:ascii="Calibri" w:hAnsi="Calibri" w:cs="Calibri"/>
              </w:rPr>
              <w:t>registradas en el pre-censo</w:t>
            </w:r>
            <w:r>
              <w:rPr>
                <w:rFonts w:ascii="Calibri" w:hAnsi="Calibri" w:cs="Calibri"/>
              </w:rPr>
              <w:t xml:space="preserve"> de 2012</w:t>
            </w:r>
          </w:p>
        </w:tc>
        <w:tc>
          <w:tcPr>
            <w:tcW w:w="3118" w:type="dxa"/>
          </w:tcPr>
          <w:p w14:paraId="0F6AC346" w14:textId="15C9B698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Conteo de viviendas indigenas pre-censadas en cada barrio/localidad</w:t>
            </w:r>
          </w:p>
        </w:tc>
      </w:tr>
      <w:tr w:rsidR="008B5447" w:rsidRPr="002A4A7D" w14:paraId="5B42436E" w14:textId="7777777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3ACCEDBF" w14:textId="1954D8AC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Vio-PC22</w:t>
            </w:r>
          </w:p>
        </w:tc>
        <w:tc>
          <w:tcPr>
            <w:tcW w:w="5528" w:type="dxa"/>
          </w:tcPr>
          <w:p w14:paraId="62C97B98" w14:textId="6708FF5F" w:rsidR="008B5447" w:rsidRPr="002A4A7D" w:rsidRDefault="008B5447" w:rsidP="008B5447">
            <w:pPr>
              <w:rPr>
                <w:rFonts w:ascii="Calibri" w:hAnsi="Calibri" w:cs="Calibri"/>
              </w:rPr>
            </w:pPr>
            <w:r w:rsidRPr="002A4A7D">
              <w:rPr>
                <w:rFonts w:ascii="Calibri" w:hAnsi="Calibri" w:cs="Calibri"/>
              </w:rPr>
              <w:t xml:space="preserve">Viviendas </w:t>
            </w:r>
            <w:r>
              <w:rPr>
                <w:rFonts w:ascii="Calibri" w:hAnsi="Calibri" w:cs="Calibri"/>
              </w:rPr>
              <w:t xml:space="preserve">indigenas ocupadas </w:t>
            </w:r>
            <w:r w:rsidRPr="002A4A7D">
              <w:rPr>
                <w:rFonts w:ascii="Calibri" w:hAnsi="Calibri" w:cs="Calibri"/>
              </w:rPr>
              <w:t>registradas en el pre-censo</w:t>
            </w:r>
            <w:r>
              <w:rPr>
                <w:rFonts w:ascii="Calibri" w:hAnsi="Calibri" w:cs="Calibri"/>
              </w:rPr>
              <w:t xml:space="preserve"> de 2012</w:t>
            </w:r>
          </w:p>
        </w:tc>
        <w:tc>
          <w:tcPr>
            <w:tcW w:w="3118" w:type="dxa"/>
          </w:tcPr>
          <w:p w14:paraId="08E62B8B" w14:textId="10E9D797" w:rsidR="008B5447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Conteo de viviendas indigenas pre-censadas ocupadas en cada barrio/localidad</w:t>
            </w:r>
          </w:p>
          <w:p w14:paraId="669773CC" w14:textId="01211824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Campo “SITUACION”: codigos seleccionados 1, 2, 8  y 9</w:t>
            </w:r>
          </w:p>
        </w:tc>
      </w:tr>
      <w:tr w:rsidR="008B5447" w:rsidRPr="002A4A7D" w14:paraId="15F8C144" w14:textId="7777777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1821C980" w14:textId="5F39C4E3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Vt-PC12</w:t>
            </w:r>
          </w:p>
        </w:tc>
        <w:tc>
          <w:tcPr>
            <w:tcW w:w="5528" w:type="dxa"/>
          </w:tcPr>
          <w:p w14:paraId="633BF49C" w14:textId="46432F73" w:rsidR="008B5447" w:rsidRPr="002A4A7D" w:rsidRDefault="008B5447" w:rsidP="008B5447">
            <w:pPr>
              <w:rPr>
                <w:rFonts w:ascii="Calibri" w:hAnsi="Calibri" w:cs="Calibri"/>
              </w:rPr>
            </w:pPr>
            <w:r w:rsidRPr="002A4A7D">
              <w:rPr>
                <w:rFonts w:ascii="Calibri" w:hAnsi="Calibri" w:cs="Calibri"/>
              </w:rPr>
              <w:t xml:space="preserve">Viviendas </w:t>
            </w:r>
            <w:r>
              <w:rPr>
                <w:rFonts w:ascii="Calibri" w:hAnsi="Calibri" w:cs="Calibri"/>
              </w:rPr>
              <w:t xml:space="preserve">totales (no-indigenas e indigenas) </w:t>
            </w:r>
            <w:r w:rsidRPr="002A4A7D">
              <w:rPr>
                <w:rFonts w:ascii="Calibri" w:hAnsi="Calibri" w:cs="Calibri"/>
              </w:rPr>
              <w:t>registradas en el pre-censo</w:t>
            </w:r>
            <w:r>
              <w:rPr>
                <w:rFonts w:ascii="Calibri" w:hAnsi="Calibri" w:cs="Calibri"/>
              </w:rPr>
              <w:t xml:space="preserve"> de 2012</w:t>
            </w:r>
          </w:p>
        </w:tc>
        <w:tc>
          <w:tcPr>
            <w:tcW w:w="3118" w:type="dxa"/>
          </w:tcPr>
          <w:p w14:paraId="0E23FEF5" w14:textId="5DD32CA4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V-PC12 + Vi-PC12</w:t>
            </w:r>
          </w:p>
        </w:tc>
      </w:tr>
      <w:tr w:rsidR="008B5447" w:rsidRPr="002A4A7D" w14:paraId="40FA69C6" w14:textId="7777777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31B1364" w14:textId="1A8039B4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Vt-PC22</w:t>
            </w:r>
          </w:p>
        </w:tc>
        <w:tc>
          <w:tcPr>
            <w:tcW w:w="5528" w:type="dxa"/>
          </w:tcPr>
          <w:p w14:paraId="40C393F5" w14:textId="44326996" w:rsidR="008B5447" w:rsidRPr="002A4A7D" w:rsidRDefault="008B5447" w:rsidP="008B5447">
            <w:pPr>
              <w:rPr>
                <w:rFonts w:ascii="Calibri" w:hAnsi="Calibri" w:cs="Calibri"/>
              </w:rPr>
            </w:pPr>
            <w:r w:rsidRPr="002A4A7D">
              <w:rPr>
                <w:rFonts w:ascii="Calibri" w:hAnsi="Calibri" w:cs="Calibri"/>
              </w:rPr>
              <w:t xml:space="preserve">Viviendas </w:t>
            </w:r>
            <w:r>
              <w:rPr>
                <w:rFonts w:ascii="Calibri" w:hAnsi="Calibri" w:cs="Calibri"/>
              </w:rPr>
              <w:t xml:space="preserve">totales (no-indigenas e indigenas) </w:t>
            </w:r>
            <w:r w:rsidRPr="002A4A7D">
              <w:rPr>
                <w:rFonts w:ascii="Calibri" w:hAnsi="Calibri" w:cs="Calibri"/>
              </w:rPr>
              <w:t>registradas en el pre-censo</w:t>
            </w:r>
            <w:r>
              <w:rPr>
                <w:rFonts w:ascii="Calibri" w:hAnsi="Calibri" w:cs="Calibri"/>
              </w:rPr>
              <w:t xml:space="preserve"> de 2022</w:t>
            </w:r>
          </w:p>
        </w:tc>
        <w:tc>
          <w:tcPr>
            <w:tcW w:w="3118" w:type="dxa"/>
          </w:tcPr>
          <w:p w14:paraId="2A0FF36D" w14:textId="3A384DC8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V-PC22 + Vi-PC22</w:t>
            </w:r>
          </w:p>
        </w:tc>
      </w:tr>
      <w:tr w:rsidR="008B5447" w:rsidRPr="002A4A7D" w14:paraId="1847E2C7" w14:textId="7777777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61B8AE37" w14:textId="5D096600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Vto-PC22</w:t>
            </w:r>
          </w:p>
        </w:tc>
        <w:tc>
          <w:tcPr>
            <w:tcW w:w="5528" w:type="dxa"/>
          </w:tcPr>
          <w:p w14:paraId="0500534B" w14:textId="4C9AE4EB" w:rsidR="008B5447" w:rsidRPr="002A4A7D" w:rsidRDefault="008B5447" w:rsidP="008B5447">
            <w:pPr>
              <w:rPr>
                <w:rFonts w:ascii="Calibri" w:hAnsi="Calibri" w:cs="Calibri"/>
              </w:rPr>
            </w:pPr>
            <w:r w:rsidRPr="002A4A7D">
              <w:rPr>
                <w:rFonts w:ascii="Calibri" w:hAnsi="Calibri" w:cs="Calibri"/>
              </w:rPr>
              <w:t xml:space="preserve">Viviendas </w:t>
            </w:r>
            <w:r>
              <w:rPr>
                <w:rFonts w:ascii="Calibri" w:hAnsi="Calibri" w:cs="Calibri"/>
              </w:rPr>
              <w:t xml:space="preserve">totales ocupadas (no-indigenas e indigenas) </w:t>
            </w:r>
            <w:r w:rsidRPr="002A4A7D">
              <w:rPr>
                <w:rFonts w:ascii="Calibri" w:hAnsi="Calibri" w:cs="Calibri"/>
              </w:rPr>
              <w:t>registradas en el pre-censo</w:t>
            </w:r>
            <w:r>
              <w:rPr>
                <w:rFonts w:ascii="Calibri" w:hAnsi="Calibri" w:cs="Calibri"/>
              </w:rPr>
              <w:t xml:space="preserve"> de 2022</w:t>
            </w:r>
          </w:p>
        </w:tc>
        <w:tc>
          <w:tcPr>
            <w:tcW w:w="3118" w:type="dxa"/>
          </w:tcPr>
          <w:p w14:paraId="78881984" w14:textId="07D2BD9D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Vo-PC22 + Vio-PC22</w:t>
            </w:r>
          </w:p>
        </w:tc>
      </w:tr>
      <w:tr w:rsidR="008B5447" w:rsidRPr="002A4A7D" w14:paraId="4DB2AD6F" w14:textId="7777777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18D3AFA8" w14:textId="6D4CD9D2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%V12-22</w:t>
            </w:r>
          </w:p>
        </w:tc>
        <w:tc>
          <w:tcPr>
            <w:tcW w:w="5528" w:type="dxa"/>
          </w:tcPr>
          <w:p w14:paraId="0C067ED3" w14:textId="384D2DF3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Tasa de crecimiento de la cantidad de viviendas totales </w:t>
            </w:r>
            <w:r w:rsidRPr="002A4A7D">
              <w:rPr>
                <w:rFonts w:ascii="Calibri" w:hAnsi="Calibri" w:cs="Calibri"/>
              </w:rPr>
              <w:t>registradas en</w:t>
            </w:r>
            <w:r>
              <w:rPr>
                <w:rFonts w:ascii="Calibri" w:hAnsi="Calibri" w:cs="Calibri"/>
              </w:rPr>
              <w:t>tre los</w:t>
            </w:r>
            <w:r w:rsidRPr="002A4A7D">
              <w:rPr>
                <w:rFonts w:ascii="Calibri" w:hAnsi="Calibri" w:cs="Calibri"/>
              </w:rPr>
              <w:t xml:space="preserve"> pre-censo</w:t>
            </w:r>
            <w:r>
              <w:rPr>
                <w:rFonts w:ascii="Calibri" w:hAnsi="Calibri" w:cs="Calibri"/>
              </w:rPr>
              <w:t>s de 2012 y de 2022</w:t>
            </w:r>
          </w:p>
        </w:tc>
        <w:tc>
          <w:tcPr>
            <w:tcW w:w="3118" w:type="dxa"/>
          </w:tcPr>
          <w:p w14:paraId="703C205E" w14:textId="3419B0EE" w:rsidR="008B5447" w:rsidRPr="004D3DFE" w:rsidRDefault="0055638D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((Vt-PC22/Vt-PC12)/ Vt-PC12)*100)</w:t>
            </w:r>
          </w:p>
        </w:tc>
      </w:tr>
      <w:tr w:rsidR="008B5447" w:rsidRPr="002A4A7D" w14:paraId="4A154743" w14:textId="7777777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5AB45BC1" w14:textId="08D3A141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lastRenderedPageBreak/>
              <w:t>%Vo12-22</w:t>
            </w:r>
            <w:r w:rsidR="0055638D">
              <w:rPr>
                <w:rStyle w:val="Refdenotaalpie"/>
                <w:rFonts w:ascii="Calibri" w:hAnsi="Calibri" w:cs="Calibri"/>
                <w:b/>
                <w:bCs/>
                <w:lang w:val="en-US"/>
              </w:rPr>
              <w:footnoteReference w:id="2"/>
            </w:r>
          </w:p>
        </w:tc>
        <w:tc>
          <w:tcPr>
            <w:tcW w:w="5528" w:type="dxa"/>
          </w:tcPr>
          <w:p w14:paraId="5430F28C" w14:textId="09F80694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Tasa de crecimiento de la cantidad de viviendas ocupadas </w:t>
            </w:r>
            <w:r w:rsidRPr="002A4A7D">
              <w:rPr>
                <w:rFonts w:ascii="Calibri" w:hAnsi="Calibri" w:cs="Calibri"/>
              </w:rPr>
              <w:t>registradas en</w:t>
            </w:r>
            <w:r>
              <w:rPr>
                <w:rFonts w:ascii="Calibri" w:hAnsi="Calibri" w:cs="Calibri"/>
              </w:rPr>
              <w:t>tre los</w:t>
            </w:r>
            <w:r w:rsidRPr="002A4A7D">
              <w:rPr>
                <w:rFonts w:ascii="Calibri" w:hAnsi="Calibri" w:cs="Calibri"/>
              </w:rPr>
              <w:t xml:space="preserve"> pre-censo</w:t>
            </w:r>
            <w:r>
              <w:rPr>
                <w:rFonts w:ascii="Calibri" w:hAnsi="Calibri" w:cs="Calibri"/>
              </w:rPr>
              <w:t>s de 2012 y de 2022</w:t>
            </w:r>
          </w:p>
        </w:tc>
        <w:tc>
          <w:tcPr>
            <w:tcW w:w="3118" w:type="dxa"/>
          </w:tcPr>
          <w:p w14:paraId="74D5D33A" w14:textId="719E952A" w:rsidR="008B5447" w:rsidRPr="004D3DFE" w:rsidRDefault="0055638D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((V0-PC22/Vo-PC12)/ Vo-PC12)*100)</w:t>
            </w:r>
          </w:p>
        </w:tc>
      </w:tr>
      <w:tr w:rsidR="008B5447" w:rsidRPr="002A4A7D" w14:paraId="6C5ECEF6" w14:textId="6CE8BEE6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3F63B4DB" w14:textId="4263BD7E" w:rsidR="008B5447" w:rsidRPr="006A4FF0" w:rsidRDefault="008B5447" w:rsidP="008B5447">
            <w:pPr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  <w:lang w:val="en-US"/>
              </w:rPr>
              <w:t>HOM</w:t>
            </w:r>
          </w:p>
        </w:tc>
        <w:tc>
          <w:tcPr>
            <w:tcW w:w="5528" w:type="dxa"/>
          </w:tcPr>
          <w:p w14:paraId="6F1DFC23" w14:textId="26611D42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Hombres</w:t>
            </w:r>
          </w:p>
        </w:tc>
        <w:tc>
          <w:tcPr>
            <w:tcW w:w="3118" w:type="dxa"/>
          </w:tcPr>
          <w:p w14:paraId="37F06688" w14:textId="54F2B96C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8B5447" w:rsidRPr="002A4A7D" w14:paraId="66A1FEE6" w14:textId="1C9A3551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C36A423" w14:textId="63D2B2D0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MUJ</w:t>
            </w:r>
          </w:p>
        </w:tc>
        <w:tc>
          <w:tcPr>
            <w:tcW w:w="5528" w:type="dxa"/>
          </w:tcPr>
          <w:p w14:paraId="2743946E" w14:textId="4DC91812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Mujeres</w:t>
            </w:r>
          </w:p>
        </w:tc>
        <w:tc>
          <w:tcPr>
            <w:tcW w:w="3118" w:type="dxa"/>
          </w:tcPr>
          <w:p w14:paraId="62FC29F5" w14:textId="7EC04291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8B5447" w:rsidRPr="002A4A7D" w14:paraId="638692D6" w14:textId="7EE28B6B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742CE672" w14:textId="67A6E8FE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TOTAL-HAB</w:t>
            </w:r>
          </w:p>
        </w:tc>
        <w:tc>
          <w:tcPr>
            <w:tcW w:w="5528" w:type="dxa"/>
          </w:tcPr>
          <w:p w14:paraId="7991A57D" w14:textId="23DEE3CC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Total de habitantes conntabilizados en los datos del censo 2022</w:t>
            </w:r>
          </w:p>
        </w:tc>
        <w:tc>
          <w:tcPr>
            <w:tcW w:w="3118" w:type="dxa"/>
          </w:tcPr>
          <w:p w14:paraId="540B8BE5" w14:textId="30C6A8D1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8B5447" w:rsidRPr="002A4A7D" w14:paraId="1FCAE6CF" w14:textId="5A02AC21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3CBC0145" w14:textId="37218C43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Vpo</w:t>
            </w:r>
          </w:p>
        </w:tc>
        <w:tc>
          <w:tcPr>
            <w:tcW w:w="5528" w:type="dxa"/>
          </w:tcPr>
          <w:p w14:paraId="138992A1" w14:textId="0CEF6458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Viviendas particulares “ocupadas” en los datos del censo 2022</w:t>
            </w:r>
          </w:p>
        </w:tc>
        <w:tc>
          <w:tcPr>
            <w:tcW w:w="3118" w:type="dxa"/>
          </w:tcPr>
          <w:p w14:paraId="339242F5" w14:textId="50472261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8B5447" w:rsidRPr="002A4A7D" w14:paraId="3B31ADB5" w14:textId="0D1F8A19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7E4E8159" w14:textId="4102EDFD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Vpd</w:t>
            </w:r>
          </w:p>
        </w:tc>
        <w:tc>
          <w:tcPr>
            <w:tcW w:w="5528" w:type="dxa"/>
          </w:tcPr>
          <w:p w14:paraId="24C52BE5" w14:textId="03210F0F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Viviendas particulares “desocupadas” en los datos del censo 2022</w:t>
            </w:r>
          </w:p>
        </w:tc>
        <w:tc>
          <w:tcPr>
            <w:tcW w:w="3118" w:type="dxa"/>
          </w:tcPr>
          <w:p w14:paraId="0E019370" w14:textId="53FED5E1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8B5447" w:rsidRPr="002A4A7D" w14:paraId="69E6012F" w14:textId="6D81E58F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7BE1D776" w14:textId="57870237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Vpnr</w:t>
            </w:r>
          </w:p>
        </w:tc>
        <w:tc>
          <w:tcPr>
            <w:tcW w:w="5528" w:type="dxa"/>
          </w:tcPr>
          <w:p w14:paraId="2213BA7D" w14:textId="758ABCF3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Viviendas particulares “no registradas” en los datos del censo 2022</w:t>
            </w:r>
          </w:p>
        </w:tc>
        <w:tc>
          <w:tcPr>
            <w:tcW w:w="3118" w:type="dxa"/>
          </w:tcPr>
          <w:p w14:paraId="2B508FCB" w14:textId="725FEF21" w:rsidR="008B5447" w:rsidRPr="004D3DFE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4D3DFE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8B5447" w:rsidRPr="002A4A7D" w14:paraId="04A6D8D9" w14:textId="4CA92780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37C8559F" w14:textId="4632AC94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TOTAL-VP</w:t>
            </w:r>
          </w:p>
        </w:tc>
        <w:tc>
          <w:tcPr>
            <w:tcW w:w="5528" w:type="dxa"/>
          </w:tcPr>
          <w:p w14:paraId="1B897DAB" w14:textId="25F1433F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Total de viviendas particulares</w:t>
            </w:r>
          </w:p>
        </w:tc>
        <w:tc>
          <w:tcPr>
            <w:tcW w:w="3118" w:type="dxa"/>
          </w:tcPr>
          <w:p w14:paraId="105D41A7" w14:textId="6C80AAD7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= Vpo + Vpd + Vpnr</w:t>
            </w:r>
          </w:p>
        </w:tc>
      </w:tr>
      <w:tr w:rsidR="008B5447" w:rsidRPr="002A4A7D" w14:paraId="2A438F08" w14:textId="64AC6993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FD9BA80" w14:textId="36EFE409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Vco</w:t>
            </w:r>
          </w:p>
        </w:tc>
        <w:tc>
          <w:tcPr>
            <w:tcW w:w="5528" w:type="dxa"/>
          </w:tcPr>
          <w:p w14:paraId="2ED486C9" w14:textId="5EC7EB01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Viviendas colectivas “ocupadas” en los datos del censo 2022</w:t>
            </w:r>
          </w:p>
        </w:tc>
        <w:tc>
          <w:tcPr>
            <w:tcW w:w="3118" w:type="dxa"/>
          </w:tcPr>
          <w:p w14:paraId="455B184D" w14:textId="1DD635D2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8B5447" w:rsidRPr="002A4A7D" w14:paraId="6AF992A6" w14:textId="52C00B0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BB3D09B" w14:textId="03D0D5BA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Vcd</w:t>
            </w:r>
          </w:p>
        </w:tc>
        <w:tc>
          <w:tcPr>
            <w:tcW w:w="5528" w:type="dxa"/>
          </w:tcPr>
          <w:p w14:paraId="0C566F54" w14:textId="70D76229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Viviendas colectivas “desocupadas” en los datos del censo 2022</w:t>
            </w:r>
          </w:p>
        </w:tc>
        <w:tc>
          <w:tcPr>
            <w:tcW w:w="3118" w:type="dxa"/>
          </w:tcPr>
          <w:p w14:paraId="2C73E934" w14:textId="003DECF3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8B5447" w:rsidRPr="002A4A7D" w14:paraId="6140C323" w14:textId="75C64BAD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75EA8094" w14:textId="17446301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Vcnr</w:t>
            </w:r>
          </w:p>
        </w:tc>
        <w:tc>
          <w:tcPr>
            <w:tcW w:w="5528" w:type="dxa"/>
          </w:tcPr>
          <w:p w14:paraId="40539325" w14:textId="20249768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Viviendas colectivas “no registradas” en los datos del censo 2022</w:t>
            </w:r>
          </w:p>
        </w:tc>
        <w:tc>
          <w:tcPr>
            <w:tcW w:w="3118" w:type="dxa"/>
          </w:tcPr>
          <w:p w14:paraId="5352193E" w14:textId="64E0908E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8B5447" w:rsidRPr="002A4A7D" w14:paraId="09034046" w14:textId="0F9F40DC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C8B079C" w14:textId="68C3435C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TOTAL-VC</w:t>
            </w:r>
          </w:p>
        </w:tc>
        <w:tc>
          <w:tcPr>
            <w:tcW w:w="5528" w:type="dxa"/>
          </w:tcPr>
          <w:p w14:paraId="4CAFA2BE" w14:textId="4E3A5785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Total de viviendas colectivas</w:t>
            </w:r>
          </w:p>
        </w:tc>
        <w:tc>
          <w:tcPr>
            <w:tcW w:w="3118" w:type="dxa"/>
          </w:tcPr>
          <w:p w14:paraId="6B87E986" w14:textId="356EB9AC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= Vco + Vcd + Vcnr</w:t>
            </w:r>
          </w:p>
        </w:tc>
      </w:tr>
      <w:tr w:rsidR="008B5447" w:rsidRPr="002A4A7D" w14:paraId="64EA7A5E" w14:textId="58169CF5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2AA5E86F" w14:textId="063D0C5D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TOTAL-VND</w:t>
            </w:r>
          </w:p>
        </w:tc>
        <w:tc>
          <w:tcPr>
            <w:tcW w:w="5528" w:type="dxa"/>
          </w:tcPr>
          <w:p w14:paraId="39D2BEB2" w14:textId="16B60E99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Viviendas “no definidas” en los datos del censo 2022</w:t>
            </w:r>
          </w:p>
        </w:tc>
        <w:tc>
          <w:tcPr>
            <w:tcW w:w="3118" w:type="dxa"/>
          </w:tcPr>
          <w:p w14:paraId="769056C4" w14:textId="6315BF2F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Ninguno</w:t>
            </w:r>
          </w:p>
        </w:tc>
      </w:tr>
      <w:tr w:rsidR="008B5447" w:rsidRPr="002A4A7D" w14:paraId="48B5F10D" w14:textId="1A5D8F65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126561D6" w14:textId="59865742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Prom-pers</w:t>
            </w:r>
          </w:p>
        </w:tc>
        <w:tc>
          <w:tcPr>
            <w:tcW w:w="5528" w:type="dxa"/>
          </w:tcPr>
          <w:p w14:paraId="5667019E" w14:textId="5964B413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Promedio de personas por vivienda</w:t>
            </w:r>
          </w:p>
        </w:tc>
        <w:tc>
          <w:tcPr>
            <w:tcW w:w="3118" w:type="dxa"/>
          </w:tcPr>
          <w:p w14:paraId="1252E8A4" w14:textId="0899E73B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No identificado por el momento</w:t>
            </w:r>
          </w:p>
        </w:tc>
      </w:tr>
      <w:tr w:rsidR="008B5447" w:rsidRPr="006A1890" w14:paraId="0A4AEB78" w14:textId="11B391FB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6ED53B9" w14:textId="541AFB98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TOTAL-VCN22</w:t>
            </w:r>
          </w:p>
        </w:tc>
        <w:tc>
          <w:tcPr>
            <w:tcW w:w="5528" w:type="dxa"/>
          </w:tcPr>
          <w:p w14:paraId="59B18512" w14:textId="04C65676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Total de viviendas del censo 2022</w:t>
            </w:r>
          </w:p>
        </w:tc>
        <w:tc>
          <w:tcPr>
            <w:tcW w:w="3118" w:type="dxa"/>
          </w:tcPr>
          <w:p w14:paraId="30F3F8B7" w14:textId="17E1A038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  <w:lang w:val="en-US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  <w:lang w:val="en-US"/>
              </w:rPr>
              <w:t>=TOTAL-VP + TOTAL-VC + TOTAL-VND</w:t>
            </w:r>
          </w:p>
        </w:tc>
      </w:tr>
      <w:tr w:rsidR="008B5447" w:rsidRPr="004D3DFE" w14:paraId="05DEF27B" w14:textId="1A99569B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71D54326" w14:textId="23281785" w:rsidR="008B5447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TOTAL-VoCN22</w:t>
            </w:r>
          </w:p>
        </w:tc>
        <w:tc>
          <w:tcPr>
            <w:tcW w:w="5528" w:type="dxa"/>
          </w:tcPr>
          <w:p w14:paraId="1D7E0051" w14:textId="33270B79" w:rsidR="008B5447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Total de viviendas “ocupadas” del censo 2022</w:t>
            </w:r>
          </w:p>
        </w:tc>
        <w:tc>
          <w:tcPr>
            <w:tcW w:w="3118" w:type="dxa"/>
          </w:tcPr>
          <w:p w14:paraId="079C2EC9" w14:textId="47506A18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  <w:lang w:val="en-US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  <w:lang w:val="en-US"/>
              </w:rPr>
              <w:t>=</w:t>
            </w:r>
            <w:proofErr w:type="spellStart"/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  <w:lang w:val="en-US"/>
              </w:rPr>
              <w:t>Vpo</w:t>
            </w:r>
            <w:proofErr w:type="spellEnd"/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  <w:lang w:val="en-US"/>
              </w:rPr>
              <w:t>Vco</w:t>
            </w:r>
            <w:proofErr w:type="spellEnd"/>
          </w:p>
        </w:tc>
      </w:tr>
      <w:tr w:rsidR="008B5447" w:rsidRPr="002A4A7D" w14:paraId="75953CB0" w14:textId="0DBB8A86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77380B98" w14:textId="6AC46EF4" w:rsidR="008B5447" w:rsidRPr="001825BC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%V-CN-PC</w:t>
            </w:r>
          </w:p>
        </w:tc>
        <w:tc>
          <w:tcPr>
            <w:tcW w:w="5528" w:type="dxa"/>
          </w:tcPr>
          <w:p w14:paraId="3C21BE7B" w14:textId="7298CB84" w:rsidR="008B5447" w:rsidRPr="002A4A7D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Porcentaje de viviendas censadas respecto de las viviendas pre-censadas</w:t>
            </w:r>
          </w:p>
        </w:tc>
        <w:tc>
          <w:tcPr>
            <w:tcW w:w="3118" w:type="dxa"/>
          </w:tcPr>
          <w:p w14:paraId="6EBDDE50" w14:textId="4C454B3A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= TOTAL-VCN22 / V-PC22</w:t>
            </w:r>
          </w:p>
        </w:tc>
      </w:tr>
      <w:tr w:rsidR="008B5447" w:rsidRPr="002A4A7D" w14:paraId="38045A76" w14:textId="0506A6A4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124CCDC3" w14:textId="6277E089" w:rsidR="008B5447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%Vo-CN-PC</w:t>
            </w:r>
          </w:p>
        </w:tc>
        <w:tc>
          <w:tcPr>
            <w:tcW w:w="5528" w:type="dxa"/>
          </w:tcPr>
          <w:p w14:paraId="277E6C10" w14:textId="41650726" w:rsidR="008B5447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Porcentaje de viviendas ocupadas censadas respecto de las viviendas pre-censadas como ocupadas</w:t>
            </w:r>
          </w:p>
        </w:tc>
        <w:tc>
          <w:tcPr>
            <w:tcW w:w="3118" w:type="dxa"/>
          </w:tcPr>
          <w:p w14:paraId="6B33938E" w14:textId="0C5A7CCE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= TOTAL-VoCN22 / Vo-PC22</w:t>
            </w:r>
          </w:p>
        </w:tc>
      </w:tr>
      <w:tr w:rsidR="008B5447" w:rsidRPr="002A4A7D" w14:paraId="0BB27287" w14:textId="77777777" w:rsidTr="004D3DFE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6C24476D" w14:textId="3C45BF82" w:rsidR="008B5447" w:rsidRDefault="008B5447" w:rsidP="008B544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%VND</w:t>
            </w:r>
          </w:p>
        </w:tc>
        <w:tc>
          <w:tcPr>
            <w:tcW w:w="5528" w:type="dxa"/>
          </w:tcPr>
          <w:p w14:paraId="46D50F31" w14:textId="457E41F4" w:rsidR="008B5447" w:rsidRDefault="008B5447" w:rsidP="008B544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Porcentaje de viviendas no definidas sobre el total de viviendas censadas</w:t>
            </w:r>
          </w:p>
        </w:tc>
        <w:tc>
          <w:tcPr>
            <w:tcW w:w="3118" w:type="dxa"/>
          </w:tcPr>
          <w:p w14:paraId="76B4A888" w14:textId="37632E3B" w:rsidR="008B5447" w:rsidRPr="0055638D" w:rsidRDefault="008B5447" w:rsidP="008B5447">
            <w:pPr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</w:pPr>
            <w:r w:rsidRPr="0055638D">
              <w:rPr>
                <w:rFonts w:ascii="Calibri" w:hAnsi="Calibri" w:cs="Calibri"/>
                <w:color w:val="A6A6A6" w:themeColor="background1" w:themeShade="A6"/>
                <w:sz w:val="20"/>
                <w:szCs w:val="20"/>
              </w:rPr>
              <w:t>=TOTAL-VND / TOTAL-VCN22</w:t>
            </w:r>
          </w:p>
        </w:tc>
      </w:tr>
    </w:tbl>
    <w:p w14:paraId="6FBCAD92" w14:textId="77777777" w:rsidR="006A4FF0" w:rsidRDefault="006A4FF0" w:rsidP="006A4FF0">
      <w:pPr>
        <w:rPr>
          <w:rFonts w:ascii="Arial" w:hAnsi="Arial" w:cs="Arial"/>
        </w:rPr>
      </w:pPr>
    </w:p>
    <w:p w14:paraId="68AE5090" w14:textId="77777777" w:rsidR="004D3DFE" w:rsidRDefault="004D3DFE" w:rsidP="006A4FF0">
      <w:pPr>
        <w:rPr>
          <w:rFonts w:cstheme="minorHAnsi"/>
          <w:b/>
          <w:bCs/>
        </w:rPr>
      </w:pPr>
    </w:p>
    <w:p w14:paraId="6DE36A71" w14:textId="77777777" w:rsidR="0055638D" w:rsidRDefault="0055638D" w:rsidP="004D3DFE">
      <w:pPr>
        <w:spacing w:after="120"/>
        <w:rPr>
          <w:rFonts w:cstheme="minorHAnsi"/>
          <w:b/>
          <w:bCs/>
        </w:rPr>
      </w:pPr>
    </w:p>
    <w:p w14:paraId="26C27912" w14:textId="77777777" w:rsidR="0055638D" w:rsidRDefault="0055638D" w:rsidP="004D3DFE">
      <w:pPr>
        <w:spacing w:after="120"/>
        <w:rPr>
          <w:rFonts w:cstheme="minorHAnsi"/>
          <w:b/>
          <w:bCs/>
        </w:rPr>
      </w:pPr>
    </w:p>
    <w:p w14:paraId="07A916C0" w14:textId="77777777" w:rsidR="0055638D" w:rsidRDefault="0055638D" w:rsidP="004D3DFE">
      <w:pPr>
        <w:spacing w:after="120"/>
        <w:rPr>
          <w:rFonts w:cstheme="minorHAnsi"/>
          <w:b/>
          <w:bCs/>
        </w:rPr>
      </w:pPr>
    </w:p>
    <w:p w14:paraId="643C5C51" w14:textId="77777777" w:rsidR="0055638D" w:rsidRDefault="0055638D" w:rsidP="004D3DFE">
      <w:pPr>
        <w:spacing w:after="120"/>
        <w:rPr>
          <w:rFonts w:cstheme="minorHAnsi"/>
          <w:b/>
          <w:bCs/>
        </w:rPr>
      </w:pPr>
    </w:p>
    <w:p w14:paraId="14AF31D6" w14:textId="77777777" w:rsidR="0055638D" w:rsidRDefault="0055638D" w:rsidP="004D3DFE">
      <w:pPr>
        <w:spacing w:after="120"/>
        <w:rPr>
          <w:rFonts w:cstheme="minorHAnsi"/>
          <w:b/>
          <w:bCs/>
        </w:rPr>
      </w:pPr>
    </w:p>
    <w:p w14:paraId="345BA915" w14:textId="7AAE8848" w:rsidR="006A4FF0" w:rsidRDefault="006A4FF0" w:rsidP="004D3DFE">
      <w:pPr>
        <w:spacing w:after="120"/>
        <w:rPr>
          <w:rFonts w:cstheme="minorHAnsi"/>
          <w:b/>
          <w:bCs/>
        </w:rPr>
      </w:pPr>
      <w:r w:rsidRPr="00616DF0">
        <w:rPr>
          <w:rFonts w:cstheme="minorHAnsi"/>
          <w:b/>
          <w:bCs/>
        </w:rPr>
        <w:lastRenderedPageBreak/>
        <w:t>Mapas producidos</w:t>
      </w:r>
      <w:r w:rsidR="004F2E7E">
        <w:rPr>
          <w:rFonts w:cstheme="minorHAnsi"/>
          <w:b/>
          <w:bCs/>
        </w:rPr>
        <w:t xml:space="preserve"> / a producir</w:t>
      </w:r>
      <w:r w:rsidRPr="00616DF0">
        <w:rPr>
          <w:rFonts w:cstheme="minorHAnsi"/>
          <w:b/>
          <w:bCs/>
        </w:rPr>
        <w:t>:</w:t>
      </w:r>
    </w:p>
    <w:p w14:paraId="4B0C82A6" w14:textId="77777777" w:rsidR="008B5447" w:rsidRDefault="008B5447" w:rsidP="008B5447">
      <w:pPr>
        <w:pStyle w:val="Prrafodelista"/>
        <w:numPr>
          <w:ilvl w:val="0"/>
          <w:numId w:val="1"/>
        </w:numPr>
        <w:rPr>
          <w:rFonts w:cstheme="minorHAnsi"/>
        </w:rPr>
      </w:pPr>
      <w:r w:rsidRPr="00616DF0">
        <w:rPr>
          <w:rFonts w:cstheme="minorHAnsi"/>
        </w:rPr>
        <w:t xml:space="preserve">Distribución del numero absoluto de </w:t>
      </w:r>
      <w:r w:rsidRPr="00616DF0">
        <w:rPr>
          <w:rFonts w:cstheme="minorHAnsi"/>
          <w:b/>
          <w:bCs/>
        </w:rPr>
        <w:t>viviendas totales</w:t>
      </w:r>
      <w:r>
        <w:rPr>
          <w:rFonts w:cstheme="minorHAnsi"/>
        </w:rPr>
        <w:t xml:space="preserve"> registradas en el </w:t>
      </w:r>
      <w:r w:rsidRPr="00616DF0">
        <w:rPr>
          <w:rFonts w:cstheme="minorHAnsi"/>
        </w:rPr>
        <w:t>pre-cens</w:t>
      </w:r>
      <w:r>
        <w:rPr>
          <w:rFonts w:cstheme="minorHAnsi"/>
        </w:rPr>
        <w:t>o</w:t>
      </w:r>
      <w:r w:rsidRPr="00616DF0">
        <w:rPr>
          <w:rFonts w:cstheme="minorHAnsi"/>
        </w:rPr>
        <w:t xml:space="preserve"> en 2022 (representadas con circulos proporcionales), asociada a la tasa de crecimiento de la cantidad de viviendas totales registradas entre los pre-censos de 2012 y de 2022 (colores de circulos).</w:t>
      </w:r>
    </w:p>
    <w:p w14:paraId="2810078A" w14:textId="2473A506" w:rsidR="0055638D" w:rsidRDefault="006A4FF0" w:rsidP="0055638D">
      <w:pPr>
        <w:pStyle w:val="Prrafodelista"/>
        <w:numPr>
          <w:ilvl w:val="0"/>
          <w:numId w:val="1"/>
        </w:numPr>
        <w:rPr>
          <w:rFonts w:cstheme="minorHAnsi"/>
        </w:rPr>
      </w:pPr>
      <w:r w:rsidRPr="0055638D">
        <w:rPr>
          <w:rFonts w:cstheme="minorHAnsi"/>
        </w:rPr>
        <w:t xml:space="preserve">Distribución del numero absoluto de </w:t>
      </w:r>
      <w:r w:rsidRPr="0055638D">
        <w:rPr>
          <w:rFonts w:cstheme="minorHAnsi"/>
          <w:b/>
          <w:bCs/>
        </w:rPr>
        <w:t>viviendas totales</w:t>
      </w:r>
      <w:r w:rsidRPr="0055638D">
        <w:rPr>
          <w:rFonts w:cstheme="minorHAnsi"/>
        </w:rPr>
        <w:t xml:space="preserve"> registradas en el pre-censo en 2022 (representadas con circulos proporcionales), asociada </w:t>
      </w:r>
      <w:r w:rsidR="001E7BA7" w:rsidRPr="0055638D">
        <w:rPr>
          <w:rFonts w:cstheme="minorHAnsi"/>
        </w:rPr>
        <w:t>al porcentaje</w:t>
      </w:r>
      <w:r w:rsidRPr="0055638D">
        <w:rPr>
          <w:rFonts w:cstheme="minorHAnsi"/>
        </w:rPr>
        <w:t xml:space="preserve"> de </w:t>
      </w:r>
      <w:r w:rsidR="001E7BA7" w:rsidRPr="0055638D">
        <w:rPr>
          <w:rFonts w:cstheme="minorHAnsi"/>
        </w:rPr>
        <w:t xml:space="preserve">viviendas censadas en 2022 </w:t>
      </w:r>
      <w:r w:rsidR="009B27BB" w:rsidRPr="0055638D">
        <w:rPr>
          <w:rFonts w:cstheme="minorHAnsi"/>
        </w:rPr>
        <w:t>sobre el total</w:t>
      </w:r>
      <w:r w:rsidR="001E7BA7" w:rsidRPr="0055638D">
        <w:rPr>
          <w:rFonts w:cstheme="minorHAnsi"/>
        </w:rPr>
        <w:t xml:space="preserve"> de viviendas pre-censadas en 2022 </w:t>
      </w:r>
      <w:r w:rsidRPr="0055638D">
        <w:rPr>
          <w:rFonts w:cstheme="minorHAnsi"/>
        </w:rPr>
        <w:t>(colores de circulos).</w:t>
      </w:r>
    </w:p>
    <w:p w14:paraId="0B40A72E" w14:textId="77777777" w:rsidR="00F32A48" w:rsidRPr="001E7BA7" w:rsidRDefault="00F32A48" w:rsidP="00F32A48">
      <w:pPr>
        <w:pStyle w:val="Prrafodelista"/>
        <w:rPr>
          <w:rFonts w:cstheme="minorHAnsi"/>
        </w:rPr>
      </w:pPr>
    </w:p>
    <w:p w14:paraId="73E41A44" w14:textId="77777777" w:rsidR="00616DF0" w:rsidRPr="00616DF0" w:rsidRDefault="00616DF0" w:rsidP="00616DF0">
      <w:pPr>
        <w:pStyle w:val="Prrafodelista"/>
        <w:rPr>
          <w:rFonts w:cstheme="minorHAnsi"/>
        </w:rPr>
      </w:pPr>
    </w:p>
    <w:sectPr w:rsidR="00616DF0" w:rsidRPr="00616D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8300C" w14:textId="77777777" w:rsidR="004A3A84" w:rsidRDefault="004A3A84" w:rsidP="008B5447">
      <w:r>
        <w:separator/>
      </w:r>
    </w:p>
  </w:endnote>
  <w:endnote w:type="continuationSeparator" w:id="0">
    <w:p w14:paraId="29D44AB4" w14:textId="77777777" w:rsidR="004A3A84" w:rsidRDefault="004A3A84" w:rsidP="008B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84FD2" w14:textId="77777777" w:rsidR="004A3A84" w:rsidRDefault="004A3A84" w:rsidP="008B5447">
      <w:r>
        <w:separator/>
      </w:r>
    </w:p>
  </w:footnote>
  <w:footnote w:type="continuationSeparator" w:id="0">
    <w:p w14:paraId="2BC93006" w14:textId="77777777" w:rsidR="004A3A84" w:rsidRDefault="004A3A84" w:rsidP="008B5447">
      <w:r>
        <w:continuationSeparator/>
      </w:r>
    </w:p>
  </w:footnote>
  <w:footnote w:id="1">
    <w:p w14:paraId="41999D61" w14:textId="4D620325" w:rsidR="008B5447" w:rsidRPr="008B5447" w:rsidRDefault="008B5447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8B5447">
        <w:t>Nótese que no se reporta el campo de “</w:t>
      </w:r>
      <w:r>
        <w:t>SITUACIÓN”, y por ende información sobre la ocupación, en los datos del pre-censo indígena del 2012.</w:t>
      </w:r>
    </w:p>
  </w:footnote>
  <w:footnote w:id="2">
    <w:p w14:paraId="39DDFD26" w14:textId="51A65794" w:rsidR="0055638D" w:rsidRPr="0055638D" w:rsidRDefault="0055638D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55638D">
        <w:t>Es muy importante aclarar que e</w:t>
      </w:r>
      <w:r>
        <w:t>n esta formula no aparecen los datos de las viviendas indígenas, por las razones ya evocadas en la nota al pie de página anterior.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E0382"/>
    <w:multiLevelType w:val="hybridMultilevel"/>
    <w:tmpl w:val="E2B4A506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F8718C"/>
    <w:multiLevelType w:val="hybridMultilevel"/>
    <w:tmpl w:val="E2B4A50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5B2"/>
    <w:rsid w:val="00040423"/>
    <w:rsid w:val="001764F3"/>
    <w:rsid w:val="001825BC"/>
    <w:rsid w:val="001E7BA7"/>
    <w:rsid w:val="002A4A7D"/>
    <w:rsid w:val="00331249"/>
    <w:rsid w:val="00345D9C"/>
    <w:rsid w:val="00442614"/>
    <w:rsid w:val="0046273C"/>
    <w:rsid w:val="0049395E"/>
    <w:rsid w:val="004A3A84"/>
    <w:rsid w:val="004D3DFE"/>
    <w:rsid w:val="004F2E7E"/>
    <w:rsid w:val="0055638D"/>
    <w:rsid w:val="005D75C7"/>
    <w:rsid w:val="00616DF0"/>
    <w:rsid w:val="00661891"/>
    <w:rsid w:val="00687F66"/>
    <w:rsid w:val="006A1890"/>
    <w:rsid w:val="006A4FF0"/>
    <w:rsid w:val="008B5447"/>
    <w:rsid w:val="009231C3"/>
    <w:rsid w:val="009B27BB"/>
    <w:rsid w:val="00A945B2"/>
    <w:rsid w:val="00AE3CC8"/>
    <w:rsid w:val="00B53DF7"/>
    <w:rsid w:val="00BB0F87"/>
    <w:rsid w:val="00D14498"/>
    <w:rsid w:val="00EB793F"/>
    <w:rsid w:val="00F32A48"/>
    <w:rsid w:val="00F7414D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00BAF9A"/>
  <w15:chartTrackingRefBased/>
  <w15:docId w15:val="{9735C7C3-D7EB-8140-8E44-867967DBF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P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A4A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16DF0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8B5447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B544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B54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F7C702-77E0-1541-B846-964BCF013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645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Goetz</dc:creator>
  <cp:keywords/>
  <dc:description/>
  <cp:lastModifiedBy>Kevin Goetz</cp:lastModifiedBy>
  <cp:revision>3</cp:revision>
  <dcterms:created xsi:type="dcterms:W3CDTF">2023-12-12T20:41:00Z</dcterms:created>
  <dcterms:modified xsi:type="dcterms:W3CDTF">2023-12-12T22:12:00Z</dcterms:modified>
</cp:coreProperties>
</file>